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08" w:rsidRDefault="00095E08"/>
    <w:p w:rsidR="00A93532" w:rsidRDefault="00A93532" w:rsidP="005C679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953490" cy="1467385"/>
            <wp:effectExtent l="0" t="0" r="8890" b="0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72" cy="14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32" w:rsidRDefault="00A93532" w:rsidP="005C679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C679D" w:rsidRPr="00742FFC" w:rsidRDefault="00742FFC" w:rsidP="005C679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2FFC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Құрметті ата-аналар!!!</w:t>
      </w:r>
    </w:p>
    <w:p w:rsidR="00742FFC" w:rsidRPr="005C679D" w:rsidRDefault="00742FFC" w:rsidP="005C67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FFC" w:rsidRPr="00742FFC" w:rsidRDefault="005C679D" w:rsidP="00742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42FFC" w:rsidRPr="00742FFC">
        <w:rPr>
          <w:rFonts w:ascii="Times New Roman" w:hAnsi="Times New Roman" w:cs="Times New Roman"/>
          <w:sz w:val="28"/>
          <w:szCs w:val="28"/>
        </w:rPr>
        <w:t>Сіздің балаңыз 5-сыныпта ма? Тамаша! Өйткені ол үшін мектеп өмірінің жаңа қызықты кезеңі басталады.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бастауыш мектептен орта мектепке ауысуы маңызды кезең болып табылады. Бұл оған психоэмоционалдық жүктеменің жоғарылауымен, оның дербестік дәрежесіне қойылатын талаптардың жоғарылауымен және физиологиялық өзгерістермен байланысты. Мұның бә</w:t>
      </w:r>
      <w:proofErr w:type="gram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жаңадан ашылған бесінші сынып оқушысының психикасы үшін ауыр сынақ. Ал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бесінші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оқушысының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бейімделуі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«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мұғалім-ата-ана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6B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арасында</w:t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Бесінші сынып оқушысының жаңа жағдайға бейімделуіне және жаңа мәртебеге үйренуіне қаншалықты көмектесе алатыныңыз, құрметті ата-аналар, сізге байланысты.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61" w:rsidRPr="00A93532" w:rsidRDefault="00742FFC" w:rsidP="004B3061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2F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Бесінші сынып оқушыларының ата-аналарына арналған келесі ұсыныстар сізге бұл үшін көмектеседі.</w:t>
      </w:r>
    </w:p>
    <w:p w:rsidR="004B3061" w:rsidRPr="00BB6B97" w:rsidRDefault="004B3061" w:rsidP="004B30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3061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B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061">
        <w:rPr>
          <w:rFonts w:ascii="Times New Roman" w:hAnsi="Times New Roman" w:cs="Times New Roman"/>
          <w:sz w:val="28"/>
          <w:szCs w:val="28"/>
        </w:rPr>
        <w:t>режимді</w:t>
      </w:r>
      <w:proofErr w:type="spellEnd"/>
      <w:r w:rsidRPr="004B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061">
        <w:rPr>
          <w:rFonts w:ascii="Times New Roman" w:hAnsi="Times New Roman" w:cs="Times New Roman"/>
          <w:sz w:val="28"/>
          <w:szCs w:val="28"/>
        </w:rPr>
        <w:t>орнатыңыз</w:t>
      </w:r>
      <w:proofErr w:type="spellEnd"/>
      <w:r w:rsidR="00BB6B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B97">
        <w:rPr>
          <w:rFonts w:ascii="Times New Roman" w:hAnsi="Times New Roman" w:cs="Times New Roman"/>
          <w:sz w:val="28"/>
          <w:szCs w:val="28"/>
        </w:rPr>
        <w:t xml:space="preserve">мектеп </w:t>
      </w:r>
      <w:proofErr w:type="spellStart"/>
      <w:r w:rsidRPr="00BB6B97">
        <w:rPr>
          <w:rFonts w:ascii="Times New Roman" w:hAnsi="Times New Roman" w:cs="Times New Roman"/>
          <w:sz w:val="28"/>
          <w:szCs w:val="28"/>
        </w:rPr>
        <w:t>басталғ</w:t>
      </w:r>
      <w:proofErr w:type="gramStart"/>
      <w:r w:rsidRPr="00BB6B97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BB6B9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B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9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B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97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BB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9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BB6B97">
        <w:rPr>
          <w:rFonts w:ascii="Times New Roman" w:hAnsi="Times New Roman" w:cs="Times New Roman"/>
          <w:sz w:val="28"/>
          <w:szCs w:val="28"/>
        </w:rPr>
        <w:t xml:space="preserve"> апта бұрын ұйқы және тамақтану режимін орнату қажет.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Егер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балаңыздың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gram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құлқына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алаңдасаңыз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мүмкіндігінше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тезірек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мұғалімімен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мектеп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психологымен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кездесіңіз</w:t>
      </w:r>
      <w:proofErr w:type="spell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Мектеп істеріне қызығушылық танытыңыз, баланы </w:t>
      </w:r>
      <w:proofErr w:type="gram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қиын болуы мүмкін жағдайларды талқылауға шақырыңыз және туындаған қақтығыстардан шығудың жолын бірге іздеңіз.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Балаңызға жаңа мұғалімдердің есімдерін есте сақтауға көмектесіңіз; олардың кейбір ерекше белгілерін тізбелеуді ұсыну, оларға сипаттама беру.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 қиын жағдайда сынып жетекшісінен және мектеп психологынан кеңес алуға болатынын түсіндіріңіз.</w:t>
      </w:r>
    </w:p>
    <w:p w:rsidR="00742FFC" w:rsidRPr="00742FFC" w:rsidRDefault="004B3061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Балаңызды тәуелсіздікке дағдыландыруды бастаңыз: ол портфолиосын өзі дайындасын, сыныптастары мен сынып жетекшісіне қоңырау шалсын, сабақ туралы сұрасын және т.б. Бірақ сіз оқуыңызды бақылауды бірден әлсіретпеуіңіз керек, әсіресе бастауыш сыныптарда бала сіздің тарапыңыздан бақ</w:t>
      </w:r>
      <w:proofErr w:type="gramStart"/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ылау</w:t>
      </w:r>
      <w:proofErr w:type="gramEnd"/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үйренген кезде.</w:t>
      </w:r>
    </w:p>
    <w:p w:rsidR="00A93532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Балаңызға әртүрлі сұрақтар қоюға тырысыңыз: «Мектепте қалайсыз?», «Бүгін не қызық болды?», «Сыныптастарыңыз қалай?», «Ал бүгін кім жақсы жауап берді? «Бүгін саған қай сабақ ұнады? Неге?» Балаңызбен оның мектеп өмірі туралы апта сайынғы әңгімені жоспарлаңыз.</w:t>
      </w:r>
    </w:p>
    <w:p w:rsidR="00ED7981" w:rsidRDefault="00ED7981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81" w:rsidRDefault="00ED7981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532" w:rsidRDefault="00A93532" w:rsidP="00A935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7337" cy="1262847"/>
            <wp:effectExtent l="0" t="0" r="3810" b="0"/>
            <wp:docPr id="2" name="Рисунок 2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91" cy="126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32" w:rsidRDefault="00A93532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532" w:rsidRDefault="00A93532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9D" w:rsidRPr="00742FFC" w:rsidRDefault="005C679D" w:rsidP="00742FFC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sz w:val="28"/>
          <w:szCs w:val="28"/>
          <w:lang w:eastAsia="ru-RU"/>
        </w:rPr>
        <w:t>Балаңызға үй тапсырмасын орындауға көмектесіңіз, бірақ оны өзіңіз жасамаңыз.</w:t>
      </w: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Мектепте алынған үй тапсырмасын орындау қажет болғанда балаңызбен арнайы уақытты белгілеңіз және осы параметрлердің орындалуын қадағалаңыз. Бұл жақсы оқу әдеттерін қалыптастыруға көмектеседі.</w:t>
      </w: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sz w:val="28"/>
          <w:szCs w:val="28"/>
          <w:lang w:eastAsia="ru-RU"/>
        </w:rPr>
        <w:t>Балаңыздың мектеп өмірінде өзгерістер болған кезде үйде тыныш және тұрақты атмосфераны сақтауға ерекше күш салыңыз.</w:t>
      </w: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sz w:val="28"/>
          <w:szCs w:val="28"/>
          <w:lang w:eastAsia="ru-RU"/>
        </w:rPr>
        <w:t>Спортқа немесе серуендеуге, дұрыс тамақтануға, витаминизацияға назар аударыңыз.</w:t>
      </w:r>
    </w:p>
    <w:p w:rsid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Отырықшы өмір салты тоқырауға, оттегінің жеткіліксіз жеткізіліміне әкеледі және баланың физикалық дамуына теріс әсер етеді.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Баланың үйдегі оқу әрекетін өзгертуді ұмытпаңыз, үй тапсырмалары арасында физикалық белсенділікке жағдай жасаңыз.</w:t>
      </w:r>
    </w:p>
    <w:p w:rsidR="0029627F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Үй тапсырмасын орындау кезінде дұрыс дене қалпын қадағалаңыз, дұрыс жарық режимін қадағалаңыз. Миопияның, омыртқаның қисаюының алдын алу, қолдың ұсақ бұлшықеттерін жаттықтыру.</w:t>
      </w:r>
    </w:p>
    <w:p w:rsid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7981" w:rsidRPr="00A5142E" w:rsidRDefault="00ED7981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</w:pPr>
      <w:proofErr w:type="spellStart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Мейі</w:t>
      </w:r>
      <w:proofErr w:type="gramStart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р</w:t>
      </w:r>
      <w:proofErr w:type="gramEnd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імді</w:t>
      </w:r>
      <w:proofErr w:type="spellEnd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 xml:space="preserve"> </w:t>
      </w:r>
      <w:proofErr w:type="spellStart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ата-ана</w:t>
      </w:r>
      <w:proofErr w:type="spellEnd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 xml:space="preserve"> </w:t>
      </w:r>
      <w:proofErr w:type="spellStart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баланы</w:t>
      </w:r>
      <w:proofErr w:type="spellEnd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 xml:space="preserve"> </w:t>
      </w:r>
      <w:proofErr w:type="spellStart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бақытты</w:t>
      </w:r>
      <w:proofErr w:type="spellEnd"/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 xml:space="preserve"> етеді!!!</w:t>
      </w: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</w:p>
    <w:p w:rsidR="00A5142E" w:rsidRDefault="00A5142E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</w:p>
    <w:p w:rsidR="00327B2D" w:rsidRPr="00BB6B97" w:rsidRDefault="00327B2D" w:rsidP="00BB6B97">
      <w:pPr>
        <w:pStyle w:val="a3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Ақмола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облысы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бі</w:t>
      </w:r>
      <w:proofErr w:type="gram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л</w:t>
      </w:r>
      <w:proofErr w:type="gram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ім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басқармасының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BB6B97" w:rsidRPr="00B55FE9">
        <w:rPr>
          <w:rFonts w:ascii="Times New Roman" w:hAnsi="Times New Roman" w:cs="Times New Roman"/>
          <w:b/>
          <w:color w:val="0070C0"/>
          <w:sz w:val="28"/>
          <w:szCs w:val="28"/>
        </w:rPr>
        <w:t>әдістемелік</w:t>
      </w:r>
      <w:proofErr w:type="spellEnd"/>
      <w:r w:rsidR="00BB6B97"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BB6B97"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орталығы</w:t>
      </w:r>
      <w:proofErr w:type="spellEnd"/>
      <w:r w:rsidR="00BB6B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ның</w:t>
      </w:r>
      <w:r w:rsidR="00BB6B9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психология</w:t>
      </w:r>
      <w:r w:rsidR="00BB6B9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лық</w:t>
      </w:r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BB6B97">
        <w:rPr>
          <w:rFonts w:ascii="Times New Roman" w:hAnsi="Times New Roman" w:cs="Times New Roman"/>
          <w:b/>
          <w:color w:val="0070C0"/>
          <w:sz w:val="28"/>
          <w:szCs w:val="28"/>
        </w:rPr>
        <w:t>қызмет</w:t>
      </w:r>
      <w:proofErr w:type="spellEnd"/>
      <w:r w:rsidR="00BB6B97" w:rsidRPr="00BB6B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BB6B97"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бөлімі</w:t>
      </w:r>
      <w:proofErr w:type="spellEnd"/>
    </w:p>
    <w:p w:rsidR="00327B2D" w:rsidRPr="00B55FE9" w:rsidRDefault="00327B2D" w:rsidP="00327B2D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27B2D" w:rsidRPr="00B55FE9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C6B91F" wp14:editId="4DB8C0FD">
            <wp:simplePos x="0" y="0"/>
            <wp:positionH relativeFrom="column">
              <wp:posOffset>1800225</wp:posOffset>
            </wp:positionH>
            <wp:positionV relativeFrom="paragraph">
              <wp:posOffset>35560</wp:posOffset>
            </wp:positionV>
            <wp:extent cx="1464945" cy="1454150"/>
            <wp:effectExtent l="0" t="0" r="1905" b="0"/>
            <wp:wrapThrough wrapText="bothSides">
              <wp:wrapPolygon edited="0">
                <wp:start x="8146" y="0"/>
                <wp:lineTo x="6179" y="849"/>
                <wp:lineTo x="1685" y="4245"/>
                <wp:lineTo x="281" y="7640"/>
                <wp:lineTo x="0" y="8772"/>
                <wp:lineTo x="0" y="11036"/>
                <wp:lineTo x="281" y="13866"/>
                <wp:lineTo x="3371" y="18959"/>
                <wp:lineTo x="8146" y="21223"/>
                <wp:lineTo x="9269" y="21223"/>
                <wp:lineTo x="12078" y="21223"/>
                <wp:lineTo x="12921" y="21223"/>
                <wp:lineTo x="18257" y="18676"/>
                <wp:lineTo x="21066" y="13866"/>
                <wp:lineTo x="21347" y="11319"/>
                <wp:lineTo x="21347" y="8772"/>
                <wp:lineTo x="21066" y="7640"/>
                <wp:lineTo x="19943" y="4245"/>
                <wp:lineTo x="15449" y="1132"/>
                <wp:lineTo x="13202" y="0"/>
                <wp:lineTo x="8146" y="0"/>
              </wp:wrapPolygon>
            </wp:wrapThrough>
            <wp:docPr id="3" name="Рисунок 3" descr="C:\Users\user\Desktop\6789b6f9-b983-4832-99a0-b8655c68cdf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6789b6f9-b983-4832-99a0-b8655c68cdf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454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B55FE9" w:rsidRDefault="00B55FE9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2296391" cy="1567744"/>
            <wp:effectExtent l="0" t="0" r="8890" b="0"/>
            <wp:docPr id="4" name="Рисунок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47" cy="15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E9" w:rsidRDefault="00B55FE9" w:rsidP="00327B2D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27B2D" w:rsidRPr="00327B2D" w:rsidRDefault="00630AED" w:rsidP="00327B2D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Б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есінші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сынып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оқушылары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н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ың</w:t>
      </w:r>
      <w:r w:rsidRPr="00327B2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а</w:t>
      </w:r>
      <w:r w:rsidR="00036A67" w:rsidRPr="00327B2D">
        <w:rPr>
          <w:rFonts w:ascii="Times New Roman" w:hAnsi="Times New Roman" w:cs="Times New Roman"/>
          <w:b/>
          <w:color w:val="0070C0"/>
          <w:sz w:val="32"/>
          <w:szCs w:val="32"/>
        </w:rPr>
        <w:t>та-</w:t>
      </w:r>
      <w:proofErr w:type="spellStart"/>
      <w:r w:rsidR="00036A67" w:rsidRPr="00327B2D">
        <w:rPr>
          <w:rFonts w:ascii="Times New Roman" w:hAnsi="Times New Roman" w:cs="Times New Roman"/>
          <w:b/>
          <w:color w:val="0070C0"/>
          <w:sz w:val="32"/>
          <w:szCs w:val="32"/>
        </w:rPr>
        <w:t>аналар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ына</w:t>
      </w:r>
      <w:bookmarkStart w:id="0" w:name="_GoBack"/>
      <w:bookmarkEnd w:id="0"/>
      <w:r w:rsidR="00036A67" w:rsidRPr="00327B2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327B2D" w:rsidRPr="00327B2D">
        <w:rPr>
          <w:rFonts w:ascii="Times New Roman" w:hAnsi="Times New Roman" w:cs="Times New Roman"/>
          <w:b/>
          <w:color w:val="0070C0"/>
          <w:sz w:val="32"/>
          <w:szCs w:val="32"/>
        </w:rPr>
        <w:t>ұсыныстар</w:t>
      </w:r>
      <w:proofErr w:type="spellEnd"/>
    </w:p>
    <w:p w:rsidR="00B55FE9" w:rsidRPr="00B55FE9" w:rsidRDefault="00B55FE9" w:rsidP="00ED7981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55FE9" w:rsidRDefault="00B55FE9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B55FE9" w:rsidRPr="00B55FE9" w:rsidRDefault="00B55FE9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2023</w:t>
      </w:r>
    </w:p>
    <w:sectPr w:rsidR="00B55FE9" w:rsidRPr="00B55FE9" w:rsidSect="005C679D">
      <w:pgSz w:w="16838" w:h="11906" w:orient="landscape"/>
      <w:pgMar w:top="709" w:right="67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304"/>
    <w:multiLevelType w:val="hybridMultilevel"/>
    <w:tmpl w:val="BBEC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B03E8"/>
    <w:multiLevelType w:val="multilevel"/>
    <w:tmpl w:val="20C2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9D"/>
    <w:rsid w:val="00036A67"/>
    <w:rsid w:val="00095E08"/>
    <w:rsid w:val="00237F64"/>
    <w:rsid w:val="0029627F"/>
    <w:rsid w:val="00327B2D"/>
    <w:rsid w:val="004B3061"/>
    <w:rsid w:val="005C679D"/>
    <w:rsid w:val="00630AED"/>
    <w:rsid w:val="00742FFC"/>
    <w:rsid w:val="00A5142E"/>
    <w:rsid w:val="00A93532"/>
    <w:rsid w:val="00B55FE9"/>
    <w:rsid w:val="00BB6B97"/>
    <w:rsid w:val="00C209F4"/>
    <w:rsid w:val="00D945D4"/>
    <w:rsid w:val="00E17B2E"/>
    <w:rsid w:val="00E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6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6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9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2023-06-21T09:24:00Z</cp:lastPrinted>
  <dcterms:created xsi:type="dcterms:W3CDTF">2023-06-22T10:11:00Z</dcterms:created>
  <dcterms:modified xsi:type="dcterms:W3CDTF">2023-06-23T03:12:00Z</dcterms:modified>
</cp:coreProperties>
</file>